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394"/>
        <w:gridCol w:w="1168"/>
        <w:gridCol w:w="793"/>
        <w:gridCol w:w="1629"/>
        <w:gridCol w:w="2244"/>
        <w:gridCol w:w="1467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9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陕西国际商贸学院2023届优秀毕业生和优秀学生干部推荐名册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推荐类别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19106072233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19106061816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19106021323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井佳茵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19106061734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李曦萌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19106061808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19106061826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19106052008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19106021116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胡圣秋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19106021203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贾玉明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19106021251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杨诗睿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19106021325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史万朝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19106021405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19106021411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李万笑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19106021448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周晓星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19106021530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金红丽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19106031624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21301031014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邹秉懿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人力资源管理ZB1901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21301030109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王可婷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人力资源管理ZB1901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19106021350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白芸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19106072302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童海腾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19106072310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侯景波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19105010204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黄瑾瑜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国际经济与贸易B1902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19105010113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岳佳乐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国际经济与贸易B1901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19105020124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张凯越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19105050117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19105050101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刁显容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19105020221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杜瑞飞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19105020326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郑丽君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19105020316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国际经济学院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金融工程B1903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19102020222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高晓琴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21303021519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21303020912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左廷钊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中药学ZB2109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19102050107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霍颖轩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19102050117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19102050228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19102050212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19102030129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高琴琴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19102030105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刘晨丹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19102030106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王诗媛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21303030125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王姣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19102040102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周巧玲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制药工程B1901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19102020206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19102020201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王秋月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孙欣缘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21303020223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刘维星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21303020206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21303020308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韩璐璐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21303020404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魏欢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21303020624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21303020610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黄瑞霞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21303020738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王荣荣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中药学ZB2107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21303020906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郑圆圆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中药学ZB2109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21303020938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周武强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中药学ZB2109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21303021002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田雪莹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中药学ZB2110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21303021209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周书瑶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21303021332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昝晓霜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21303021304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李翻琴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21303021415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21303021435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史钰新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21303021512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中药学ZB2115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19103030121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苏杰庚辰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电子科学与技B1901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19103050120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任心怡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19103050111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19103050228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陈雨婷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数据科学与大数据B1902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19103020210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赵文杰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19103020223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19103010118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王鹏琪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物联网工程B1901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19103040130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黄玉燕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信息管理与信息系B1901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19103030110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陈思佳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电子科学与技术B1901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田维娜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19104020416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崔孝鑫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傅重尧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19104020512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任雨婷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19104040105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全珊珊</w:t>
            </w:r>
          </w:p>
        </w:tc>
        <w:tc>
          <w:tcPr>
            <w:tcW w:w="7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汉语国际教育B1901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张远娜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19104010144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19104010341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刘倩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19104010345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唐佳乐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19104010343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李卓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19104010327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19104010402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代梦晓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21305010205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刘鸽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21305010108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雷侠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19104020141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曹汭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19104020107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任梓琛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19104020137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余青青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19104020238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19104020325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韩正正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19104020405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乔文凤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19104020432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19104020530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赵秦莹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19104020507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杨梦情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19104020601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崔天姿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19104020625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陈相茹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汉语言文学B1906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19104030225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19104030237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刘小刚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19104030231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秋盼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19104030328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李若涵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文学与教育学院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19107010234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栾心雨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产品设计B1902班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19107010207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曾艳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产品设计B1902班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21306030102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王月琦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宝石及材料工艺ZB2101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19107030122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杜晓楠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宝石及材料工艺B1901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19107030109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王诗棋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宝石及材料工艺B1901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19107020109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李琴琴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珠宝学院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工艺美术B1901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19108040424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杨万山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19108040107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刘钰洁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19108040305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魏潇源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19108040324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环境设计B1903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19108030103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李婧溪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服装设计与工程B1901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21307010126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 英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服装与服饰设计ZB2101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21307010206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武枝枝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时装艺术学院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服设ZB2102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20211020106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李瑞雨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中马药学T2001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20211070104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中英工商企业管理T2001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19114010103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于家懿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中英财务管理B1901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20209050242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张怡雪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20209050233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高愉蘅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20209050317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苏嘉怡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20209050424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李佳媛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20209050508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刘霞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20209010122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工商企业管理T2001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20203040126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金佳帆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20203040133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许嘉怡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20203040225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王帅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20203040301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曹梦祥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20203040410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史雨晨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20203040448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范亚洁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20203040429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20203030116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李启苗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药品生产技术T2001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黄升菊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钟二莉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金珂芸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郭家琪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20205050238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高翔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20205050213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周晶晶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张皓怡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张天荣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20205050520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王馨宇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学前教育T2005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20205050655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学前教育T2006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20203020140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封小玉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20203020240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贾相鑫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20203020239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马东婷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20203020344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俎文丽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20203020409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冉雅倩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20203020436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谭梦婷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20203010102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袁孟琦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20203010201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郝萍萍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20203010325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云沫樵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20203010423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缑赵婷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口腔医学技术T2004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20204010110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田景远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20204010112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沈佳旎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20204010134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黄琪琪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20204010307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刘新娜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20204010306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20209090115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景欣瑜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20203010109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刘凯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20209020104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庞景文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20209020105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李菡潇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20209200101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何勇洁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20209200120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陈馨怡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20209050343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程日鑫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20204010111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计算机信息管理T2001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20209090218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闫对对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20209050341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仵雯婷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会计T2003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优秀学生干部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20203029127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马转转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20205019152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席婉蓉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学前教育T2201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20203029445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杜修宁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20203029442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周玉娟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药学T2004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20203029405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李咪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药学T2002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19509250105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中药学CB1901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19509250108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中药学CB1901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优秀毕业生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327" w:right="1179" w:bottom="1213" w:left="1179" w:header="851" w:footer="992" w:gutter="0"/>
      <w:lnNumType w:countBy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